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4C830">
      <w:pPr>
        <w:widowControl/>
        <w:jc w:val="center"/>
        <w:outlineLvl w:val="2"/>
        <w:rPr>
          <w:rFonts w:hint="eastAsia" w:ascii="inherit" w:hAnsi="inherit" w:eastAsia="宋体" w:cs="宋体"/>
          <w:color w:val="333333"/>
          <w:kern w:val="0"/>
          <w:sz w:val="32"/>
          <w:szCs w:val="32"/>
        </w:rPr>
      </w:pPr>
      <w:bookmarkStart w:id="0" w:name="_GoBack"/>
      <w:r>
        <w:rPr>
          <w:rFonts w:hint="eastAsia" w:ascii="inherit" w:hAnsi="inherit" w:eastAsia="宋体" w:cs="宋体"/>
          <w:color w:val="333333"/>
          <w:kern w:val="0"/>
          <w:sz w:val="32"/>
          <w:szCs w:val="32"/>
        </w:rPr>
        <w:t>水科远大（北京）交通设计院有限公司招聘</w:t>
      </w:r>
      <w:r>
        <w:rPr>
          <w:rFonts w:ascii="inherit" w:hAnsi="inherit" w:eastAsia="宋体" w:cs="宋体"/>
          <w:color w:val="333333"/>
          <w:kern w:val="0"/>
          <w:sz w:val="32"/>
          <w:szCs w:val="32"/>
        </w:rPr>
        <w:t>公告</w:t>
      </w:r>
    </w:p>
    <w:bookmarkEnd w:id="0"/>
    <w:p w14:paraId="3B25361E">
      <w:pPr>
        <w:widowControl/>
        <w:shd w:val="clear" w:color="auto" w:fill="FFFFFF"/>
        <w:spacing w:line="645" w:lineRule="atLeast"/>
        <w:ind w:firstLine="645"/>
        <w:rPr>
          <w:rFonts w:ascii="仿宋_GB2312" w:hAnsi="Calibri" w:eastAsia="仿宋_GB2312" w:cs="Calibri"/>
          <w:color w:val="000000"/>
          <w:kern w:val="0"/>
          <w:sz w:val="32"/>
          <w:szCs w:val="32"/>
        </w:rPr>
      </w:pPr>
    </w:p>
    <w:p w14:paraId="746F0D88">
      <w:pPr>
        <w:widowControl/>
        <w:shd w:val="clear" w:color="auto" w:fill="FFFFFF"/>
        <w:spacing w:line="645" w:lineRule="atLeast"/>
        <w:ind w:firstLine="645"/>
        <w:rPr>
          <w:rFonts w:ascii="Calibri" w:hAnsi="Calibri" w:eastAsia="宋体" w:cs="Calibri"/>
          <w:color w:val="555555"/>
          <w:kern w:val="0"/>
          <w:sz w:val="24"/>
          <w:szCs w:val="24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u w:val="single"/>
        </w:rPr>
        <w:t>水科远大(北京)交通设计院有限公司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</w:rPr>
        <w:t>（以下简称水科远大公司）成立于2002年3月20日，为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u w:val="single"/>
        </w:rPr>
        <w:t>交通运输部水运科学研究院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</w:rPr>
        <w:t>下属企业。业务范围包括工程勘察设计、专业承包、技术开发、技术转让、技术咨询、技术服务、计算机系统服务、技术检测、应用软件服务、基础软件服务等。</w:t>
      </w:r>
    </w:p>
    <w:p w14:paraId="6367210D">
      <w:pPr>
        <w:widowControl/>
        <w:shd w:val="clear" w:color="auto" w:fill="FFFFFF"/>
        <w:spacing w:line="645" w:lineRule="atLeast"/>
        <w:ind w:firstLine="645"/>
        <w:rPr>
          <w:rFonts w:ascii="Calibri" w:hAnsi="Calibri" w:eastAsia="宋体" w:cs="Calibri"/>
          <w:color w:val="555555"/>
          <w:kern w:val="0"/>
          <w:sz w:val="24"/>
          <w:szCs w:val="24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</w:rPr>
        <w:t>根据工作需要，水科远大公司拟公开招聘计算机软件开发技术人员1名，现公告如下：</w:t>
      </w:r>
    </w:p>
    <w:p w14:paraId="066BD94D">
      <w:pPr>
        <w:widowControl/>
        <w:shd w:val="clear" w:color="auto" w:fill="FFFFFF"/>
        <w:spacing w:line="645" w:lineRule="atLeast"/>
        <w:ind w:firstLine="645"/>
        <w:rPr>
          <w:rFonts w:ascii="Calibri" w:hAnsi="Calibri" w:eastAsia="宋体" w:cs="Calibri"/>
          <w:color w:val="555555"/>
          <w:kern w:val="0"/>
          <w:sz w:val="24"/>
          <w:szCs w:val="24"/>
        </w:rPr>
      </w:pPr>
      <w:r>
        <w:rPr>
          <w:rFonts w:hint="eastAsia" w:ascii="黑体" w:hAnsi="黑体" w:eastAsia="黑体" w:cs="Calibri"/>
          <w:color w:val="000000"/>
          <w:kern w:val="0"/>
          <w:sz w:val="32"/>
          <w:szCs w:val="32"/>
          <w:shd w:val="clear" w:color="auto" w:fill="FFFFFF"/>
        </w:rPr>
        <w:t>一、选聘职位</w:t>
      </w:r>
    </w:p>
    <w:p w14:paraId="727C0FD3">
      <w:pPr>
        <w:widowControl/>
        <w:shd w:val="clear" w:color="auto" w:fill="FFFFFF"/>
        <w:spacing w:line="645" w:lineRule="atLeast"/>
        <w:ind w:firstLine="645"/>
        <w:rPr>
          <w:rFonts w:ascii="Calibri" w:hAnsi="Calibri" w:eastAsia="宋体" w:cs="Calibri"/>
          <w:color w:val="555555"/>
          <w:kern w:val="0"/>
          <w:szCs w:val="21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</w:rPr>
        <w:t>计算机软件开发技术人员1名。</w:t>
      </w:r>
    </w:p>
    <w:p w14:paraId="1C77FBFA">
      <w:pPr>
        <w:widowControl/>
        <w:shd w:val="clear" w:color="auto" w:fill="FFFFFF"/>
        <w:spacing w:line="645" w:lineRule="atLeast"/>
        <w:ind w:firstLine="645"/>
        <w:rPr>
          <w:rFonts w:ascii="Calibri" w:hAnsi="Calibri" w:eastAsia="宋体" w:cs="Calibri"/>
          <w:color w:val="555555"/>
          <w:kern w:val="0"/>
          <w:szCs w:val="21"/>
        </w:rPr>
      </w:pPr>
      <w:r>
        <w:rPr>
          <w:rFonts w:hint="eastAsia" w:ascii="黑体" w:hAnsi="黑体" w:eastAsia="黑体" w:cs="Calibri"/>
          <w:color w:val="000000"/>
          <w:kern w:val="0"/>
          <w:sz w:val="32"/>
          <w:szCs w:val="32"/>
        </w:rPr>
        <w:t>二、工作地点</w:t>
      </w:r>
    </w:p>
    <w:p w14:paraId="420A7612">
      <w:pPr>
        <w:widowControl/>
        <w:shd w:val="clear" w:color="auto" w:fill="FFFFFF"/>
        <w:spacing w:line="645" w:lineRule="atLeast"/>
        <w:ind w:firstLine="645"/>
        <w:rPr>
          <w:rFonts w:ascii="Calibri" w:hAnsi="Calibri" w:eastAsia="宋体" w:cs="Calibri"/>
          <w:color w:val="555555"/>
          <w:kern w:val="0"/>
          <w:szCs w:val="21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</w:rPr>
        <w:t>北京市。</w:t>
      </w:r>
    </w:p>
    <w:p w14:paraId="2660589F">
      <w:pPr>
        <w:widowControl/>
        <w:shd w:val="clear" w:color="auto" w:fill="FFFFFF"/>
        <w:spacing w:line="645" w:lineRule="atLeast"/>
        <w:ind w:firstLine="645"/>
        <w:rPr>
          <w:rFonts w:ascii="Calibri" w:hAnsi="Calibri" w:eastAsia="宋体" w:cs="Calibri"/>
          <w:color w:val="555555"/>
          <w:kern w:val="0"/>
          <w:sz w:val="24"/>
          <w:szCs w:val="24"/>
        </w:rPr>
      </w:pPr>
      <w:r>
        <w:rPr>
          <w:rFonts w:hint="eastAsia" w:ascii="黑体" w:hAnsi="黑体" w:eastAsia="黑体" w:cs="Calibri"/>
          <w:color w:val="000000"/>
          <w:kern w:val="0"/>
          <w:sz w:val="32"/>
          <w:szCs w:val="32"/>
          <w:shd w:val="clear" w:color="auto" w:fill="FFFFFF"/>
        </w:rPr>
        <w:t>三、选聘条件和岗位职责</w:t>
      </w:r>
    </w:p>
    <w:p w14:paraId="59349B8F">
      <w:pPr>
        <w:widowControl/>
        <w:shd w:val="clear" w:color="auto" w:fill="FFFFFF"/>
        <w:spacing w:line="645" w:lineRule="atLeast"/>
        <w:ind w:firstLine="645"/>
        <w:rPr>
          <w:rFonts w:ascii="Calibri" w:hAnsi="Calibri" w:eastAsia="宋体" w:cs="Calibri"/>
          <w:color w:val="555555"/>
          <w:kern w:val="0"/>
          <w:szCs w:val="21"/>
        </w:rPr>
      </w:pPr>
      <w:r>
        <w:rPr>
          <w:rFonts w:hint="eastAsia" w:ascii="楷体" w:hAnsi="楷体" w:eastAsia="楷体" w:cs="Calibri"/>
          <w:b/>
          <w:bCs/>
          <w:color w:val="000000"/>
          <w:kern w:val="0"/>
          <w:sz w:val="32"/>
          <w:szCs w:val="32"/>
        </w:rPr>
        <w:t>（一）选聘条件</w:t>
      </w:r>
    </w:p>
    <w:p w14:paraId="5240A7F2">
      <w:pPr>
        <w:widowControl/>
        <w:shd w:val="clear" w:color="auto" w:fill="FFFFFF"/>
        <w:spacing w:line="645" w:lineRule="atLeast"/>
        <w:ind w:firstLine="645"/>
        <w:rPr>
          <w:rFonts w:ascii="Calibri" w:hAnsi="Calibri" w:eastAsia="宋体" w:cs="Calibri"/>
          <w:color w:val="555555"/>
          <w:kern w:val="0"/>
          <w:szCs w:val="21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</w:rPr>
        <w:t>1.具有中华人民共和国国籍；</w:t>
      </w:r>
    </w:p>
    <w:p w14:paraId="1577D771">
      <w:pPr>
        <w:widowControl/>
        <w:shd w:val="clear" w:color="auto" w:fill="FFFFFF"/>
        <w:spacing w:line="645" w:lineRule="atLeast"/>
        <w:ind w:firstLine="645"/>
        <w:rPr>
          <w:rFonts w:ascii="Calibri" w:hAnsi="Calibri" w:eastAsia="宋体" w:cs="Calibri"/>
          <w:color w:val="555555"/>
          <w:kern w:val="0"/>
          <w:szCs w:val="21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</w:rPr>
        <w:t>2.拥护中国共产党的领导，热爱祖国，遵纪守法，诚信廉洁，品行端正，勤奋敬业，团结合作，作风严谨，有良好的职业素养；</w:t>
      </w:r>
    </w:p>
    <w:p w14:paraId="3190CC70">
      <w:pPr>
        <w:widowControl/>
        <w:shd w:val="clear" w:color="auto" w:fill="FFFFFF"/>
        <w:spacing w:line="645" w:lineRule="atLeast"/>
        <w:ind w:firstLine="645"/>
        <w:rPr>
          <w:rFonts w:ascii="仿宋_GB2312" w:hAnsi="Calibri" w:eastAsia="仿宋_GB2312" w:cs="Calibri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</w:rPr>
        <w:t>3.</w:t>
      </w:r>
      <w:r>
        <w:rPr>
          <w:rFonts w:ascii="仿宋_GB2312" w:hAnsi="Calibri" w:eastAsia="仿宋_GB2312" w:cs="Calibri"/>
          <w:color w:val="000000"/>
          <w:kern w:val="0"/>
          <w:sz w:val="32"/>
          <w:szCs w:val="32"/>
        </w:rPr>
        <w:t>具备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</w:rPr>
        <w:t>多</w:t>
      </w:r>
      <w:r>
        <w:rPr>
          <w:rFonts w:ascii="仿宋_GB2312" w:hAnsi="Calibri" w:eastAsia="仿宋_GB2312" w:cs="Calibri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</w:rPr>
        <w:t>gis</w:t>
      </w:r>
      <w:r>
        <w:rPr>
          <w:rFonts w:ascii="仿宋_GB2312" w:hAnsi="Calibri" w:eastAsia="仿宋_GB2312" w:cs="Calibri"/>
          <w:color w:val="000000"/>
          <w:kern w:val="0"/>
          <w:sz w:val="32"/>
          <w:szCs w:val="32"/>
        </w:rPr>
        <w:t>项目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</w:rPr>
        <w:t>开发</w:t>
      </w:r>
      <w:r>
        <w:rPr>
          <w:rFonts w:ascii="仿宋_GB2312" w:hAnsi="Calibri" w:eastAsia="仿宋_GB2312" w:cs="Calibri"/>
          <w:color w:val="000000"/>
          <w:kern w:val="0"/>
          <w:sz w:val="32"/>
          <w:szCs w:val="32"/>
        </w:rPr>
        <w:t>经验，熟练掌握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</w:rPr>
        <w:t>gis</w:t>
      </w:r>
      <w:r>
        <w:rPr>
          <w:rFonts w:ascii="仿宋_GB2312" w:hAnsi="Calibri" w:eastAsia="仿宋_GB2312" w:cs="Calibri"/>
          <w:color w:val="000000"/>
          <w:kern w:val="0"/>
          <w:sz w:val="32"/>
          <w:szCs w:val="32"/>
        </w:rPr>
        <w:t>/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</w:rPr>
        <w:t>rs</w:t>
      </w:r>
      <w:r>
        <w:rPr>
          <w:rFonts w:ascii="仿宋_GB2312" w:hAnsi="Calibri" w:eastAsia="仿宋_GB2312" w:cs="Calibri"/>
          <w:color w:val="000000"/>
          <w:kern w:val="0"/>
          <w:sz w:val="32"/>
          <w:szCs w:val="32"/>
        </w:rPr>
        <w:t>/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</w:rPr>
        <w:t>gps</w:t>
      </w:r>
      <w:r>
        <w:rPr>
          <w:rFonts w:ascii="仿宋_GB2312" w:hAnsi="Calibri" w:eastAsia="仿宋_GB2312" w:cs="Calibri"/>
          <w:color w:val="000000"/>
          <w:kern w:val="0"/>
          <w:sz w:val="32"/>
          <w:szCs w:val="32"/>
        </w:rPr>
        <w:t>原理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</w:rPr>
        <w:t>和常用</w:t>
      </w:r>
      <w:r>
        <w:rPr>
          <w:rFonts w:ascii="仿宋_GB2312" w:hAnsi="Calibri" w:eastAsia="仿宋_GB2312" w:cs="Calibri"/>
          <w:color w:val="000000"/>
          <w:kern w:val="0"/>
          <w:sz w:val="32"/>
          <w:szCs w:val="32"/>
        </w:rPr>
        <w:t>地理信息系统软件（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</w:rPr>
        <w:t>如</w:t>
      </w:r>
      <w:r>
        <w:rPr>
          <w:rFonts w:ascii="仿宋_GB2312" w:hAnsi="Calibri" w:eastAsia="仿宋_GB2312" w:cs="Calibri"/>
          <w:color w:val="000000"/>
          <w:kern w:val="0"/>
          <w:sz w:val="32"/>
          <w:szCs w:val="32"/>
        </w:rPr>
        <w:t>arcgis），熟悉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</w:rPr>
        <w:t>java</w:t>
      </w:r>
      <w:r>
        <w:rPr>
          <w:rFonts w:ascii="仿宋_GB2312" w:hAnsi="Calibri" w:eastAsia="仿宋_GB2312" w:cs="Calibri"/>
          <w:color w:val="000000"/>
          <w:kern w:val="0"/>
          <w:sz w:val="32"/>
          <w:szCs w:val="32"/>
        </w:rPr>
        <w:t>和.net开发语言，具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</w:rPr>
        <w:t>备gis</w:t>
      </w:r>
      <w:r>
        <w:rPr>
          <w:rFonts w:ascii="仿宋_GB2312" w:hAnsi="Calibri" w:eastAsia="仿宋_GB2312" w:cs="Calibri"/>
          <w:color w:val="000000"/>
          <w:kern w:val="0"/>
          <w:sz w:val="32"/>
          <w:szCs w:val="32"/>
        </w:rPr>
        <w:t>系统的开发能力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</w:rPr>
        <w:t>，</w:t>
      </w:r>
      <w:r>
        <w:rPr>
          <w:rFonts w:ascii="仿宋_GB2312" w:hAnsi="Calibri" w:eastAsia="仿宋_GB2312" w:cs="Calibri"/>
          <w:color w:val="000000"/>
          <w:kern w:val="0"/>
          <w:sz w:val="32"/>
          <w:szCs w:val="32"/>
        </w:rPr>
        <w:t>熟练掌握地图数据数据模型、数据服务、网络分析服务的数据处理及发布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</w:rPr>
        <w:t>。</w:t>
      </w:r>
      <w:r>
        <w:rPr>
          <w:rFonts w:ascii="仿宋_GB2312" w:hAnsi="Calibri" w:eastAsia="仿宋_GB2312" w:cs="Calibri"/>
          <w:color w:val="000000"/>
          <w:kern w:val="0"/>
          <w:sz w:val="32"/>
          <w:szCs w:val="32"/>
        </w:rPr>
        <w:t>具备良好的系统分析、系统设计、解决问题能力，能独立承担技术和需求沟通，能承受较大压力，善于团队协作和沟通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</w:rPr>
        <w:t>。</w:t>
      </w:r>
    </w:p>
    <w:p w14:paraId="43D3030E">
      <w:pPr>
        <w:widowControl/>
        <w:shd w:val="clear" w:color="auto" w:fill="FFFFFF"/>
        <w:spacing w:line="645" w:lineRule="atLeast"/>
        <w:ind w:firstLine="645"/>
        <w:rPr>
          <w:rFonts w:ascii="仿宋_GB2312" w:hAnsi="Calibri" w:eastAsia="仿宋_GB2312" w:cs="Calibri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</w:rPr>
        <w:t>4.无违法违纪及不良行为记录；</w:t>
      </w:r>
    </w:p>
    <w:p w14:paraId="2E81101F">
      <w:pPr>
        <w:widowControl/>
        <w:shd w:val="clear" w:color="auto" w:fill="FFFFFF"/>
        <w:spacing w:line="645" w:lineRule="atLeast"/>
        <w:ind w:firstLine="645"/>
        <w:rPr>
          <w:rFonts w:ascii="仿宋_GB2312" w:hAnsi="Calibri" w:eastAsia="仿宋_GB2312" w:cs="Calibri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</w:rPr>
        <w:t>5.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</w:rPr>
        <w:t>善于学习，善于沟通，具有良好的心理素质，勇于面对挑战，敢于承担工作压力；</w:t>
      </w:r>
    </w:p>
    <w:p w14:paraId="1727C558">
      <w:pPr>
        <w:widowControl/>
        <w:shd w:val="clear" w:color="auto" w:fill="FFFFFF"/>
        <w:spacing w:line="645" w:lineRule="atLeast"/>
        <w:ind w:firstLine="645"/>
        <w:rPr>
          <w:rFonts w:ascii="Calibri" w:hAnsi="Calibri" w:eastAsia="宋体" w:cs="Calibri"/>
          <w:color w:val="555555"/>
          <w:kern w:val="0"/>
          <w:szCs w:val="21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</w:rPr>
        <w:t>6.身体健康，能够长时间频繁出差。</w:t>
      </w:r>
    </w:p>
    <w:p w14:paraId="2126D1FE">
      <w:pPr>
        <w:widowControl/>
        <w:shd w:val="clear" w:color="auto" w:fill="FFFFFF"/>
        <w:spacing w:line="645" w:lineRule="atLeast"/>
        <w:ind w:firstLine="645"/>
        <w:rPr>
          <w:rFonts w:ascii="Calibri" w:hAnsi="Calibri" w:eastAsia="宋体" w:cs="Calibri"/>
          <w:color w:val="555555"/>
          <w:kern w:val="0"/>
          <w:szCs w:val="21"/>
        </w:rPr>
      </w:pPr>
      <w:r>
        <w:rPr>
          <w:rFonts w:hint="eastAsia" w:ascii="楷体" w:hAnsi="楷体" w:eastAsia="楷体" w:cs="Calibri"/>
          <w:b/>
          <w:bCs/>
          <w:color w:val="000000"/>
          <w:kern w:val="0"/>
          <w:sz w:val="32"/>
          <w:szCs w:val="32"/>
        </w:rPr>
        <w:t>（二）岗位职责</w:t>
      </w:r>
    </w:p>
    <w:p w14:paraId="6952CE7E">
      <w:pPr>
        <w:widowControl/>
        <w:shd w:val="clear" w:color="auto" w:fill="FFFFFF"/>
        <w:spacing w:line="645" w:lineRule="atLeast"/>
        <w:ind w:firstLine="645"/>
        <w:rPr>
          <w:rFonts w:ascii="Calibri" w:hAnsi="Calibri" w:eastAsia="宋体" w:cs="Calibri"/>
          <w:color w:val="555555"/>
          <w:kern w:val="0"/>
          <w:szCs w:val="21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</w:rPr>
        <w:t>1.计算机软件研发；程序设计；程序编制。</w:t>
      </w:r>
    </w:p>
    <w:p w14:paraId="41CC589D">
      <w:pPr>
        <w:widowControl/>
        <w:shd w:val="clear" w:color="auto" w:fill="FFFFFF"/>
        <w:spacing w:line="645" w:lineRule="atLeast"/>
        <w:ind w:firstLine="645"/>
        <w:rPr>
          <w:rFonts w:ascii="Calibri" w:hAnsi="Calibri" w:eastAsia="宋体" w:cs="Calibri"/>
          <w:color w:val="555555"/>
          <w:kern w:val="0"/>
          <w:szCs w:val="21"/>
        </w:rPr>
      </w:pPr>
      <w:r>
        <w:rPr>
          <w:rFonts w:hint="eastAsia" w:ascii="黑体" w:hAnsi="黑体" w:eastAsia="黑体" w:cs="Calibri"/>
          <w:color w:val="000000"/>
          <w:kern w:val="0"/>
          <w:sz w:val="32"/>
          <w:szCs w:val="32"/>
          <w:shd w:val="clear" w:color="auto" w:fill="FFFFFF"/>
        </w:rPr>
        <w:t>四、选聘程序</w:t>
      </w:r>
    </w:p>
    <w:p w14:paraId="57704850">
      <w:pPr>
        <w:widowControl/>
        <w:shd w:val="clear" w:color="auto" w:fill="FFFFFF"/>
        <w:spacing w:line="645" w:lineRule="atLeast"/>
        <w:ind w:firstLine="645"/>
        <w:rPr>
          <w:rFonts w:ascii="Calibri" w:hAnsi="Calibri" w:eastAsia="宋体" w:cs="Calibri"/>
          <w:color w:val="555555"/>
          <w:kern w:val="0"/>
          <w:szCs w:val="21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</w:rPr>
        <w:t>招聘工作按照网上报名 -&gt;</w:t>
      </w:r>
      <w:r>
        <w:rPr>
          <w:rFonts w:ascii="仿宋_GB2312" w:hAnsi="Calibri" w:eastAsia="仿宋_GB2312" w:cs="Calibri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</w:rPr>
        <w:t>资格审核 -&gt;</w:t>
      </w:r>
      <w:r>
        <w:rPr>
          <w:rFonts w:ascii="仿宋_GB2312" w:hAnsi="Calibri" w:eastAsia="仿宋_GB2312" w:cs="Calibri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</w:rPr>
        <w:t>笔试面试 -&gt;确定人选 -&gt;</w:t>
      </w:r>
      <w:r>
        <w:rPr>
          <w:rFonts w:ascii="仿宋_GB2312" w:hAnsi="Calibri" w:eastAsia="仿宋_GB2312" w:cs="Calibri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</w:rPr>
        <w:t>签订劳动合同等程序进行。</w:t>
      </w:r>
    </w:p>
    <w:p w14:paraId="09F5111A">
      <w:pPr>
        <w:widowControl/>
        <w:shd w:val="clear" w:color="auto" w:fill="FFFFFF"/>
        <w:spacing w:line="645" w:lineRule="atLeast"/>
        <w:ind w:firstLine="645"/>
        <w:rPr>
          <w:rFonts w:ascii="Calibri" w:hAnsi="Calibri" w:eastAsia="宋体" w:cs="Calibri"/>
          <w:color w:val="555555"/>
          <w:kern w:val="0"/>
          <w:sz w:val="24"/>
          <w:szCs w:val="24"/>
        </w:rPr>
      </w:pPr>
      <w:r>
        <w:rPr>
          <w:rFonts w:hint="eastAsia" w:ascii="黑体" w:hAnsi="黑体" w:eastAsia="黑体" w:cs="Calibri"/>
          <w:color w:val="000000"/>
          <w:kern w:val="0"/>
          <w:sz w:val="32"/>
          <w:szCs w:val="32"/>
          <w:shd w:val="clear" w:color="auto" w:fill="FFFFFF"/>
        </w:rPr>
        <w:t>五、报名方式</w:t>
      </w:r>
    </w:p>
    <w:p w14:paraId="199DD9EE">
      <w:pPr>
        <w:widowControl/>
        <w:shd w:val="clear" w:color="auto" w:fill="FFFFFF"/>
        <w:spacing w:line="645" w:lineRule="atLeast"/>
        <w:ind w:firstLine="645"/>
        <w:rPr>
          <w:rFonts w:ascii="Calibri" w:hAnsi="Calibri" w:eastAsia="宋体" w:cs="Calibri"/>
          <w:color w:val="555555"/>
          <w:kern w:val="0"/>
          <w:szCs w:val="21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</w:rPr>
        <w:t>1.报名时间:自发布公告之日起接受报名。</w:t>
      </w:r>
    </w:p>
    <w:p w14:paraId="57BE3DE0">
      <w:pPr>
        <w:widowControl/>
        <w:shd w:val="clear" w:color="auto" w:fill="FFFFFF"/>
        <w:spacing w:line="645" w:lineRule="atLeast"/>
        <w:ind w:firstLine="645"/>
        <w:rPr>
          <w:rFonts w:ascii="仿宋_GB2312" w:hAnsi="Calibri" w:eastAsia="仿宋_GB2312" w:cs="Calibri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</w:rPr>
        <w:t>2.报名方式: 应聘人员应下载附件二《水科远大（北京）交通设计院有限公司招聘报名登记表》。应聘人员应如实填写报名信息，通过电子邮件进行网上报名，报名表及相关材料扫描件形成压缩包，应于202</w:t>
      </w:r>
      <w:r>
        <w:rPr>
          <w:rFonts w:ascii="仿宋_GB2312" w:hAnsi="Calibri" w:eastAsia="仿宋_GB2312" w:cs="Calibri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</w:rPr>
        <w:t>年</w:t>
      </w:r>
      <w:r>
        <w:rPr>
          <w:rFonts w:ascii="仿宋_GB2312" w:hAnsi="Calibri" w:eastAsia="仿宋_GB2312" w:cs="Calibri"/>
          <w:color w:val="000000"/>
          <w:kern w:val="0"/>
          <w:sz w:val="32"/>
          <w:szCs w:val="32"/>
        </w:rPr>
        <w:t>4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</w:rPr>
        <w:t>月</w:t>
      </w:r>
      <w:r>
        <w:rPr>
          <w:rFonts w:ascii="仿宋_GB2312" w:hAnsi="Calibri" w:eastAsia="仿宋_GB2312" w:cs="Calibri"/>
          <w:color w:val="000000"/>
          <w:kern w:val="0"/>
          <w:sz w:val="32"/>
          <w:szCs w:val="32"/>
        </w:rPr>
        <w:t>8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</w:rPr>
        <w:t>日24:00前发送至邮箱：guqun@w</w:t>
      </w:r>
      <w:r>
        <w:rPr>
          <w:rFonts w:ascii="仿宋_GB2312" w:hAnsi="Calibri" w:eastAsia="仿宋_GB2312" w:cs="Calibri"/>
          <w:color w:val="000000"/>
          <w:kern w:val="0"/>
          <w:sz w:val="32"/>
          <w:szCs w:val="32"/>
        </w:rPr>
        <w:t>ti.ac.cn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</w:rPr>
        <w:t>，邮件主题为“应聘水科远大202</w:t>
      </w:r>
      <w:r>
        <w:rPr>
          <w:rFonts w:ascii="仿宋_GB2312" w:hAnsi="Calibri" w:eastAsia="仿宋_GB2312" w:cs="Calibri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</w:rPr>
        <w:t>+姓名”。</w:t>
      </w:r>
    </w:p>
    <w:p w14:paraId="38589FFB">
      <w:pPr>
        <w:widowControl/>
        <w:shd w:val="clear" w:color="auto" w:fill="FFFFFF"/>
        <w:spacing w:line="645" w:lineRule="atLeast"/>
        <w:ind w:firstLine="645"/>
        <w:rPr>
          <w:rFonts w:ascii="Calibri" w:hAnsi="Calibri" w:eastAsia="宋体" w:cs="Calibri"/>
          <w:color w:val="555555"/>
          <w:kern w:val="0"/>
          <w:szCs w:val="21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</w:rPr>
        <w:t>3.相关材料：①本人有效身份证件（身份证、护照或永久居留证）、学历、学位、职（执）业资格、专业技术资格（职务）证书；②个人简历、近年来主要工作业绩（成果）材料、获奖证书和相关证明材料。</w:t>
      </w:r>
    </w:p>
    <w:p w14:paraId="3AFE1F59">
      <w:pPr>
        <w:widowControl/>
        <w:shd w:val="clear" w:color="auto" w:fill="FFFFFF"/>
        <w:spacing w:line="645" w:lineRule="atLeast"/>
        <w:ind w:firstLine="645"/>
        <w:rPr>
          <w:rFonts w:ascii="Calibri" w:hAnsi="Calibri" w:eastAsia="宋体" w:cs="Calibri"/>
          <w:color w:val="555555"/>
          <w:kern w:val="0"/>
          <w:szCs w:val="21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</w:rPr>
        <w:t>报名期结束后5天内未接到通知的，视为资格审查未通过，不再另行通知。应聘人员应对提交材料的真实性负责，本次招聘进行全过程资格审查，凡弄虚作假者，一经查实，即取消应聘资格。</w:t>
      </w:r>
    </w:p>
    <w:p w14:paraId="420577E4">
      <w:pPr>
        <w:widowControl/>
        <w:shd w:val="clear" w:color="auto" w:fill="FFFFFF"/>
        <w:spacing w:line="645" w:lineRule="atLeast"/>
        <w:ind w:firstLine="645"/>
        <w:rPr>
          <w:rFonts w:ascii="Calibri" w:hAnsi="Calibri" w:eastAsia="宋体" w:cs="Calibri"/>
          <w:color w:val="555555"/>
          <w:kern w:val="0"/>
          <w:sz w:val="24"/>
          <w:szCs w:val="24"/>
        </w:rPr>
      </w:pPr>
      <w:r>
        <w:rPr>
          <w:rFonts w:hint="eastAsia" w:ascii="黑体" w:hAnsi="黑体" w:eastAsia="黑体" w:cs="Calibri"/>
          <w:color w:val="000000"/>
          <w:kern w:val="0"/>
          <w:sz w:val="32"/>
          <w:szCs w:val="32"/>
          <w:shd w:val="clear" w:color="auto" w:fill="FFFFFF"/>
        </w:rPr>
        <w:t>六、其他事项：</w:t>
      </w:r>
    </w:p>
    <w:p w14:paraId="66D54882">
      <w:pPr>
        <w:widowControl/>
        <w:shd w:val="clear" w:color="auto" w:fill="FFFFFF"/>
        <w:spacing w:line="645" w:lineRule="atLeast"/>
        <w:ind w:firstLine="645"/>
        <w:rPr>
          <w:rFonts w:ascii="Calibri" w:hAnsi="Calibri" w:eastAsia="宋体" w:cs="Calibri"/>
          <w:color w:val="555555"/>
          <w:kern w:val="0"/>
          <w:szCs w:val="21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</w:rPr>
        <w:t>1.招聘工作咨询专线：010-65290</w:t>
      </w:r>
      <w:r>
        <w:rPr>
          <w:rFonts w:ascii="仿宋_GB2312" w:hAnsi="Calibri" w:eastAsia="仿宋_GB2312" w:cs="Calibri"/>
          <w:color w:val="000000"/>
          <w:kern w:val="0"/>
          <w:sz w:val="32"/>
          <w:szCs w:val="32"/>
        </w:rPr>
        <w:t>337</w:t>
      </w:r>
    </w:p>
    <w:p w14:paraId="1F4B8589">
      <w:pPr>
        <w:widowControl/>
        <w:shd w:val="clear" w:color="auto" w:fill="FFFFFF"/>
        <w:spacing w:line="645" w:lineRule="atLeast"/>
        <w:ind w:firstLine="645"/>
        <w:rPr>
          <w:rFonts w:ascii="Calibri" w:hAnsi="Calibri" w:eastAsia="宋体" w:cs="Calibri"/>
          <w:color w:val="555555"/>
          <w:kern w:val="0"/>
          <w:szCs w:val="21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</w:rPr>
        <w:t>联系人：顾先生</w:t>
      </w:r>
    </w:p>
    <w:p w14:paraId="3BE65159">
      <w:pPr>
        <w:widowControl/>
        <w:shd w:val="clear" w:color="auto" w:fill="FFFFFF"/>
        <w:spacing w:line="645" w:lineRule="atLeast"/>
        <w:ind w:firstLine="645"/>
        <w:rPr>
          <w:rFonts w:hint="eastAsia" w:ascii="仿宋_GB2312" w:hAnsi="Calibri" w:eastAsia="仿宋_GB2312" w:cs="Calibri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</w:rPr>
        <w:t>2.咨询时间:周一至周五08:00—12：00，14:30—17:00。 </w:t>
      </w:r>
    </w:p>
    <w:p w14:paraId="51B7E336">
      <w:pPr>
        <w:widowControl/>
        <w:shd w:val="clear" w:color="auto" w:fill="FFFFFF"/>
        <w:spacing w:line="645" w:lineRule="atLeast"/>
        <w:ind w:firstLine="645"/>
        <w:rPr>
          <w:rFonts w:hint="eastAsia" w:ascii="仿宋_GB2312" w:hAnsi="Calibri" w:eastAsia="仿宋_GB2312" w:cs="Calibri"/>
          <w:color w:val="000000"/>
          <w:kern w:val="0"/>
          <w:sz w:val="32"/>
          <w:szCs w:val="32"/>
        </w:rPr>
      </w:pPr>
    </w:p>
    <w:p w14:paraId="6AA81F15">
      <w:pPr>
        <w:widowControl/>
        <w:shd w:val="clear" w:color="auto" w:fill="FFFFFF"/>
        <w:spacing w:line="645" w:lineRule="atLeast"/>
        <w:ind w:firstLine="645"/>
        <w:jc w:val="right"/>
        <w:rPr>
          <w:rFonts w:ascii="仿宋_GB2312" w:hAnsi="Calibri" w:eastAsia="仿宋_GB2312" w:cs="Calibri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</w:rPr>
        <w:t>水科远大（北京）交通设计院有限公司</w:t>
      </w:r>
    </w:p>
    <w:p w14:paraId="58144A40">
      <w:pPr>
        <w:widowControl/>
        <w:shd w:val="clear" w:color="auto" w:fill="FFFFFF"/>
        <w:spacing w:line="645" w:lineRule="atLeast"/>
        <w:ind w:firstLine="645"/>
        <w:jc w:val="right"/>
        <w:rPr>
          <w:rFonts w:ascii="Calibri" w:hAnsi="Calibri" w:eastAsia="宋体" w:cs="Calibri"/>
          <w:color w:val="555555"/>
          <w:kern w:val="0"/>
          <w:szCs w:val="21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</w:rPr>
        <w:t>                        202</w:t>
      </w:r>
      <w:r>
        <w:rPr>
          <w:rFonts w:ascii="仿宋_GB2312" w:hAnsi="Calibri" w:eastAsia="仿宋_GB2312" w:cs="Calibri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</w:rPr>
        <w:t>年</w:t>
      </w:r>
      <w:r>
        <w:rPr>
          <w:rFonts w:ascii="仿宋_GB2312" w:hAnsi="Calibri" w:eastAsia="仿宋_GB2312" w:cs="Calibri"/>
          <w:color w:val="000000"/>
          <w:kern w:val="0"/>
          <w:sz w:val="32"/>
          <w:szCs w:val="32"/>
        </w:rPr>
        <w:t>4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</w:rPr>
        <w:t>月</w:t>
      </w:r>
      <w:r>
        <w:rPr>
          <w:rFonts w:ascii="仿宋_GB2312" w:hAnsi="Calibri" w:eastAsia="仿宋_GB2312" w:cs="Calibri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</w:rPr>
        <w:t> 日</w:t>
      </w:r>
    </w:p>
    <w:p w14:paraId="129C39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inheri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99"/>
    <w:rsid w:val="00151B94"/>
    <w:rsid w:val="001F2D87"/>
    <w:rsid w:val="002578FA"/>
    <w:rsid w:val="00285610"/>
    <w:rsid w:val="00344EDD"/>
    <w:rsid w:val="003635AA"/>
    <w:rsid w:val="00375802"/>
    <w:rsid w:val="00383D6D"/>
    <w:rsid w:val="00401084"/>
    <w:rsid w:val="00446101"/>
    <w:rsid w:val="00522374"/>
    <w:rsid w:val="00540EC7"/>
    <w:rsid w:val="005E2760"/>
    <w:rsid w:val="0064396B"/>
    <w:rsid w:val="006A182B"/>
    <w:rsid w:val="006C1B2C"/>
    <w:rsid w:val="006C6382"/>
    <w:rsid w:val="007020B7"/>
    <w:rsid w:val="00722DCD"/>
    <w:rsid w:val="007518E5"/>
    <w:rsid w:val="007B5666"/>
    <w:rsid w:val="007B5699"/>
    <w:rsid w:val="007F6A19"/>
    <w:rsid w:val="00861B54"/>
    <w:rsid w:val="00AA5CB3"/>
    <w:rsid w:val="00AB369A"/>
    <w:rsid w:val="00B81A66"/>
    <w:rsid w:val="00B86D0F"/>
    <w:rsid w:val="00C31125"/>
    <w:rsid w:val="00C83E4A"/>
    <w:rsid w:val="00C87CEC"/>
    <w:rsid w:val="00CE137B"/>
    <w:rsid w:val="00D23E54"/>
    <w:rsid w:val="00D31E45"/>
    <w:rsid w:val="00DD3607"/>
    <w:rsid w:val="00F41AE9"/>
    <w:rsid w:val="00F54242"/>
    <w:rsid w:val="00F8335B"/>
    <w:rsid w:val="00FC13D6"/>
    <w:rsid w:val="09D712FF"/>
    <w:rsid w:val="3F23643C"/>
    <w:rsid w:val="608E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974</Words>
  <Characters>1071</Characters>
  <Lines>8</Lines>
  <Paragraphs>2</Paragraphs>
  <TotalTime>93</TotalTime>
  <ScaleCrop>false</ScaleCrop>
  <LinksUpToDate>false</LinksUpToDate>
  <CharactersWithSpaces>1106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2023-03-29T15:34:00Z</dcterms:created>
  <dc:creator>Qi Wei</dc:creator>
  <cp:lastModifiedBy>你左右</cp:lastModifiedBy>
  <cp:lastPrinted>2022-02-25T00:58:00Z</cp:lastPrinted>
  <dcterms:modified xsi:type="dcterms:W3CDTF">2025-06-06T05:50:09Z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eyJoZGlkIjoiZDFjNmE3MDIxZDZkYWU3YTBjMjhmNzJkYjI5YmQwMTEiLCJ1c2VySWQiOiIyODQwODEzODIifQ==</vt:lpwstr>
  </property>
  <property fmtid="{D5CDD505-2E9C-101B-9397-08002B2CF9AE}" pid="3" name="KSOProductBuildVer">
    <vt:lpwstr>2052-12.1.0.21171</vt:lpwstr>
  </property>
  <property fmtid="{D5CDD505-2E9C-101B-9397-08002B2CF9AE}" pid="4" name="ICV">
    <vt:lpwstr>660E9CC0FBDB4CD9A3622221EFEEDF50_13</vt:lpwstr>
  </property>
</Properties>
</file>